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val="en-US" w:eastAsia="zh-CN"/>
        </w:rPr>
        <w:t>考生撰写个人自传有关要求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对个人的学习经历（小学—大学）作详细说明；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对个人的实习实践、工作经历作详细说明；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对个人的家庭关系、兴趣特长、奖惩情况作详细说明；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对个人诚信参考、遵纪守法，以及践行家庭美德、社会公德、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职业道德的情况作详细说明。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F35974"/>
    <w:multiLevelType w:val="singleLevel"/>
    <w:tmpl w:val="85F359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66BCD"/>
    <w:rsid w:val="19666BCD"/>
    <w:rsid w:val="30F4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2021-08-24T10:12:00Z</dcterms:created>
  <dc:creator>Vongola</dc:creator>
  <cp:lastModifiedBy>先周</cp:lastModifiedBy>
  <dcterms:modified xsi:type="dcterms:W3CDTF">2021-12-30T03:20:20Z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B3B8DD736A82482C80E341700ED92A62</vt:lpwstr>
  </property>
</Properties>
</file>